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9F95" w14:textId="77777777" w:rsidR="00FC4A9C" w:rsidRDefault="00FC4A9C" w:rsidP="00603B32">
      <w:pPr>
        <w:widowControl w:val="0"/>
        <w:autoSpaceDE w:val="0"/>
        <w:autoSpaceDN w:val="0"/>
        <w:adjustRightInd w:val="0"/>
        <w:jc w:val="center"/>
        <w:rPr>
          <w:b/>
          <w:spacing w:val="1"/>
          <w:sz w:val="28"/>
          <w:szCs w:val="28"/>
        </w:rPr>
      </w:pPr>
    </w:p>
    <w:p w14:paraId="4784F311" w14:textId="77777777" w:rsidR="00195601" w:rsidRPr="00603B32" w:rsidRDefault="00195601" w:rsidP="00603B32">
      <w:pPr>
        <w:ind w:left="550" w:hanging="323"/>
        <w:jc w:val="center"/>
        <w:rPr>
          <w:b/>
          <w:caps/>
        </w:rPr>
      </w:pPr>
      <w:r w:rsidRPr="00603B32">
        <w:rPr>
          <w:b/>
          <w:caps/>
        </w:rPr>
        <w:t>Paskaidrojuma raksts</w:t>
      </w:r>
    </w:p>
    <w:p w14:paraId="7AACB884" w14:textId="6FE8F7A2" w:rsidR="00F965F5" w:rsidRPr="00106D84" w:rsidRDefault="00F965F5" w:rsidP="00F965F5">
      <w:pPr>
        <w:jc w:val="center"/>
        <w:rPr>
          <w:b/>
          <w:bCs/>
        </w:rPr>
      </w:pPr>
      <w:bookmarkStart w:id="0" w:name="_Hlk160197192"/>
      <w:r w:rsidRPr="00106D84">
        <w:rPr>
          <w:b/>
          <w:bCs/>
        </w:rPr>
        <w:t xml:space="preserve">Madonas novada pašvaldības 2024. gada </w:t>
      </w:r>
      <w:r>
        <w:rPr>
          <w:b/>
          <w:bCs/>
        </w:rPr>
        <w:t>20</w:t>
      </w:r>
      <w:r w:rsidRPr="00106D84">
        <w:rPr>
          <w:b/>
          <w:bCs/>
        </w:rPr>
        <w:t xml:space="preserve">. </w:t>
      </w:r>
      <w:r>
        <w:rPr>
          <w:b/>
          <w:bCs/>
        </w:rPr>
        <w:t>februāra</w:t>
      </w:r>
      <w:r w:rsidRPr="00106D84">
        <w:rPr>
          <w:b/>
          <w:bCs/>
        </w:rPr>
        <w:t xml:space="preserve"> saistoš</w:t>
      </w:r>
      <w:r>
        <w:rPr>
          <w:b/>
          <w:bCs/>
        </w:rPr>
        <w:t>ajiem</w:t>
      </w:r>
      <w:r w:rsidRPr="00106D84">
        <w:rPr>
          <w:b/>
          <w:bCs/>
        </w:rPr>
        <w:t xml:space="preserve"> noteikum</w:t>
      </w:r>
      <w:r>
        <w:rPr>
          <w:b/>
          <w:bCs/>
        </w:rPr>
        <w:t>iem</w:t>
      </w:r>
      <w:r w:rsidRPr="00106D84">
        <w:rPr>
          <w:b/>
          <w:bCs/>
        </w:rPr>
        <w:t xml:space="preserve"> Nr.</w:t>
      </w:r>
      <w:r>
        <w:rPr>
          <w:b/>
          <w:bCs/>
        </w:rPr>
        <w:t xml:space="preserve"> </w:t>
      </w:r>
      <w:r>
        <w:rPr>
          <w:b/>
          <w:bCs/>
        </w:rPr>
        <w:t>3</w:t>
      </w:r>
      <w:r w:rsidRPr="00106D84">
        <w:rPr>
          <w:b/>
          <w:bCs/>
        </w:rPr>
        <w:t xml:space="preserve"> </w:t>
      </w:r>
    </w:p>
    <w:bookmarkEnd w:id="0"/>
    <w:p w14:paraId="53D86C88" w14:textId="77777777" w:rsidR="00195601" w:rsidRPr="00603B32" w:rsidRDefault="00195601" w:rsidP="00603B32">
      <w:pPr>
        <w:jc w:val="center"/>
        <w:rPr>
          <w:b/>
        </w:rPr>
      </w:pPr>
      <w:r w:rsidRPr="00603B32">
        <w:rPr>
          <w:b/>
        </w:rPr>
        <w:t>„</w:t>
      </w:r>
      <w:r w:rsidR="004342D5" w:rsidRPr="00603B32">
        <w:rPr>
          <w:rStyle w:val="markedcontent"/>
          <w:b/>
        </w:rPr>
        <w:t>Madonas novada pašvaldības</w:t>
      </w:r>
      <w:r w:rsidR="00525533">
        <w:rPr>
          <w:rStyle w:val="markedcontent"/>
          <w:b/>
        </w:rPr>
        <w:t xml:space="preserve"> ka</w:t>
      </w:r>
      <w:r w:rsidR="00EB0A47">
        <w:rPr>
          <w:rStyle w:val="markedcontent"/>
          <w:b/>
        </w:rPr>
        <w:t>ps</w:t>
      </w:r>
      <w:r w:rsidR="00525533">
        <w:rPr>
          <w:rStyle w:val="markedcontent"/>
          <w:b/>
        </w:rPr>
        <w:t>ētu</w:t>
      </w:r>
      <w:r w:rsidR="004342D5" w:rsidRPr="00603B32">
        <w:rPr>
          <w:rStyle w:val="markedcontent"/>
          <w:b/>
        </w:rPr>
        <w:t xml:space="preserve"> darbības un uzturēšanas noteikumi</w:t>
      </w:r>
      <w:r w:rsidRPr="00603B32">
        <w:rPr>
          <w:b/>
        </w:rPr>
        <w:t>”</w:t>
      </w:r>
    </w:p>
    <w:p w14:paraId="30C8761F"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20"/>
        <w:gridCol w:w="7049"/>
      </w:tblGrid>
      <w:tr w:rsidR="00603B32" w:rsidRPr="00603B32" w14:paraId="72B514C9"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15685F80" w14:textId="77777777"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863" w:type="pct"/>
            <w:tcBorders>
              <w:top w:val="outset" w:sz="6" w:space="0" w:color="auto"/>
              <w:left w:val="outset" w:sz="6" w:space="0" w:color="auto"/>
              <w:bottom w:val="outset" w:sz="6" w:space="0" w:color="auto"/>
              <w:right w:val="outset" w:sz="6" w:space="0" w:color="auto"/>
            </w:tcBorders>
            <w:vAlign w:val="center"/>
            <w:hideMark/>
          </w:tcPr>
          <w:p w14:paraId="60247BFA"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69307413"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7EB6399" w14:textId="77777777" w:rsidR="00603B32" w:rsidRPr="00603B32" w:rsidRDefault="00603B32" w:rsidP="00603B32">
            <w:pPr>
              <w:jc w:val="both"/>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863" w:type="pct"/>
            <w:tcBorders>
              <w:top w:val="outset" w:sz="6" w:space="0" w:color="auto"/>
              <w:left w:val="outset" w:sz="6" w:space="0" w:color="auto"/>
              <w:bottom w:val="outset" w:sz="6" w:space="0" w:color="auto"/>
              <w:right w:val="outset" w:sz="6" w:space="0" w:color="auto"/>
            </w:tcBorders>
            <w:hideMark/>
          </w:tcPr>
          <w:p w14:paraId="0C58B2BC" w14:textId="77777777" w:rsidR="00603B32" w:rsidRPr="00603B32" w:rsidRDefault="00603B32" w:rsidP="00CC6681">
            <w:pPr>
              <w:jc w:val="both"/>
              <w:rPr>
                <w:rFonts w:eastAsia="Times New Roman"/>
              </w:rPr>
            </w:pPr>
            <w:r w:rsidRPr="00603B32">
              <w:rPr>
                <w:rFonts w:eastAsia="Times New Roman"/>
              </w:rPr>
              <w:t xml:space="preserve">Saistošo noteikumu izdošanas mērķis ir noteikt vienotu kārtību, kādā </w:t>
            </w:r>
            <w:r w:rsidR="00FA09D8" w:rsidRPr="00CC6681">
              <w:rPr>
                <w:rFonts w:eastAsia="Times New Roman"/>
              </w:rPr>
              <w:t>Madonas</w:t>
            </w:r>
            <w:r w:rsidRPr="00603B32">
              <w:rPr>
                <w:rFonts w:eastAsia="Times New Roman"/>
              </w:rPr>
              <w:t xml:space="preserve"> novada pašvaldības administratīvajā teritorijā tiek organizēta kapsētu apsaimniekošanas pārvaldība: pašvaldības kapsētu uzturēšana, lietošana, apsaimniekošana, noteikta kapavietu piešķiršanas, kopšanas un uzturēšanas kārtība, apbedīšanas un kapliču izmantošanas kārtība. </w:t>
            </w:r>
          </w:p>
          <w:p w14:paraId="41CD9B15" w14:textId="77777777" w:rsidR="00603B32" w:rsidRPr="00603B32" w:rsidRDefault="00603B32" w:rsidP="00CC6681">
            <w:pPr>
              <w:jc w:val="both"/>
              <w:rPr>
                <w:rFonts w:eastAsia="Times New Roman"/>
              </w:rPr>
            </w:pPr>
            <w:r w:rsidRPr="00603B32">
              <w:rPr>
                <w:rFonts w:eastAsia="Times New Roman"/>
              </w:rPr>
              <w:t xml:space="preserve">Pašvaldības likuma 4. panta pirmā daļa nosaka pašvaldības autonomās funkcijas, tai skaitā 2. apakšpunktā nosakot, ka pašvaldības pienākums ir gādāt par pašvaldības administratīvās teritorijas labiekārtošanu un sanitāro tīrību (publiskai lietošanai paredzēto teritoriju apgaismošana un uzturēšana; parku, skvēru un zaļo zonu ierīkošana un uzturēšana; pretplūdu pasākumi; </w:t>
            </w:r>
            <w:r w:rsidRPr="00603B32">
              <w:rPr>
                <w:rFonts w:eastAsia="Times New Roman"/>
                <w:bCs/>
              </w:rPr>
              <w:t>kapsētu</w:t>
            </w:r>
            <w:r w:rsidRPr="00603B32">
              <w:rPr>
                <w:rFonts w:eastAsia="Times New Roman"/>
              </w:rPr>
              <w:t xml:space="preserve"> un beigto dzīvnieku apbedīšanas vietu </w:t>
            </w:r>
            <w:r w:rsidRPr="00603B32">
              <w:rPr>
                <w:rFonts w:eastAsia="Times New Roman"/>
                <w:bCs/>
              </w:rPr>
              <w:t>izveidošana un uzturēšana</w:t>
            </w:r>
            <w:r w:rsidRPr="00603B32">
              <w:rPr>
                <w:rFonts w:eastAsia="Times New Roman"/>
              </w:rPr>
              <w:t>),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07C344BB" w14:textId="77777777" w:rsidR="00603B32" w:rsidRPr="00603B32" w:rsidRDefault="00603B32" w:rsidP="00CC6681">
            <w:pPr>
              <w:jc w:val="both"/>
              <w:rPr>
                <w:rFonts w:eastAsia="Times New Roman"/>
              </w:rPr>
            </w:pPr>
            <w:r w:rsidRPr="00603B32">
              <w:rPr>
                <w:rFonts w:eastAsia="Times New Roman"/>
              </w:rPr>
              <w:t>Pašvaldību likuma 44. panta otrā daļa dod tiesības pašvaldībai izdot saistošo noteikumu, lai nodrošinātu pašvaldības autonomo funkciju un brīvprātīgo iniciatīvu izpildi, ievērojot likumos vai Ministru kabineta noteikumos paredzēto funkciju izpildes kārtību. Savukārt, Pašvaldības likuma 44.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Saskaņā ar Pašvaldību likuma 45. panta pirmās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p>
        </w:tc>
      </w:tr>
      <w:tr w:rsidR="00603B32" w:rsidRPr="00603B32" w14:paraId="6D6A4450"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02E1FB4F" w14:textId="77777777" w:rsidR="00603B32" w:rsidRPr="00603B32" w:rsidRDefault="00603B32" w:rsidP="00603B32">
            <w:pPr>
              <w:jc w:val="both"/>
              <w:rPr>
                <w:rFonts w:eastAsia="Times New Roman"/>
              </w:rPr>
            </w:pPr>
            <w:r w:rsidRPr="00603B32">
              <w:rPr>
                <w:rFonts w:eastAsia="Times New Roman"/>
              </w:rPr>
              <w:t>2. </w:t>
            </w:r>
            <w:r w:rsidR="007D2C13" w:rsidRPr="002900C9">
              <w:t>Saistošo noteikumu fiskālā ietekme uz pašvaldības budžetu</w:t>
            </w:r>
          </w:p>
        </w:tc>
        <w:tc>
          <w:tcPr>
            <w:tcW w:w="3863" w:type="pct"/>
            <w:tcBorders>
              <w:top w:val="outset" w:sz="6" w:space="0" w:color="auto"/>
              <w:left w:val="outset" w:sz="6" w:space="0" w:color="auto"/>
              <w:bottom w:val="outset" w:sz="6" w:space="0" w:color="auto"/>
              <w:right w:val="outset" w:sz="6" w:space="0" w:color="auto"/>
            </w:tcBorders>
            <w:hideMark/>
          </w:tcPr>
          <w:p w14:paraId="3272C996" w14:textId="77777777"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78AC48B2" w14:textId="77777777" w:rsidR="005B51DC" w:rsidRPr="005B51DC" w:rsidRDefault="005B51DC" w:rsidP="00CC6681">
            <w:pPr>
              <w:jc w:val="both"/>
              <w:rPr>
                <w:rFonts w:eastAsia="Times New Roman"/>
              </w:rPr>
            </w:pPr>
            <w:r w:rsidRPr="005B51DC">
              <w:rPr>
                <w:rFonts w:eastAsia="Times New Roman"/>
              </w:rPr>
              <w:t xml:space="preserve">2.1.1. </w:t>
            </w:r>
            <w:r w:rsidRPr="005B51DC">
              <w:rPr>
                <w:rFonts w:eastAsia="Times New Roman"/>
                <w:i/>
              </w:rPr>
              <w:t>ieņēmumu daļa nav precīzi aprēķināma, jo atkarīga no iekasētajiem naudas sodiem</w:t>
            </w:r>
            <w:r w:rsidRPr="005B51DC">
              <w:rPr>
                <w:rFonts w:eastAsia="Times New Roman"/>
              </w:rPr>
              <w:t>;</w:t>
            </w:r>
          </w:p>
          <w:p w14:paraId="046DD745" w14:textId="77777777" w:rsidR="005B51DC" w:rsidRPr="005B51DC" w:rsidRDefault="005B51DC" w:rsidP="00CC6681">
            <w:pPr>
              <w:jc w:val="both"/>
              <w:rPr>
                <w:rFonts w:eastAsia="Times New Roman"/>
              </w:rPr>
            </w:pPr>
            <w:r w:rsidRPr="005B51DC">
              <w:rPr>
                <w:rFonts w:eastAsia="Times New Roman"/>
              </w:rPr>
              <w:t>2.1.2. nav attiecināms uz izdevumu daļu;</w:t>
            </w:r>
          </w:p>
          <w:p w14:paraId="04E81643" w14:textId="77777777" w:rsidR="005B51DC" w:rsidRPr="005B51DC" w:rsidRDefault="005B51DC" w:rsidP="00CC6681">
            <w:pPr>
              <w:jc w:val="both"/>
              <w:rPr>
                <w:rFonts w:eastAsia="Times New Roman"/>
              </w:rPr>
            </w:pPr>
            <w:r w:rsidRPr="005B51DC">
              <w:rPr>
                <w:rFonts w:eastAsia="Times New Roman"/>
              </w:rPr>
              <w:t>2.1.3. nav paredzēta ietekme uz citām pozīcijām budžeta ieņēmumu vai izdevumu daļā.</w:t>
            </w:r>
          </w:p>
          <w:p w14:paraId="33F09953" w14:textId="77777777" w:rsidR="00603B32" w:rsidRDefault="00603B32" w:rsidP="00CC6681">
            <w:pPr>
              <w:jc w:val="both"/>
              <w:rPr>
                <w:rFonts w:eastAsia="Times New Roman"/>
              </w:rPr>
            </w:pP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p w14:paraId="454BF9FA" w14:textId="77777777" w:rsidR="00015A7E" w:rsidRPr="00015A7E" w:rsidRDefault="00015A7E" w:rsidP="00015A7E">
            <w:pPr>
              <w:rPr>
                <w:rFonts w:eastAsia="Times New Roman"/>
              </w:rPr>
            </w:pPr>
          </w:p>
          <w:p w14:paraId="3D01DC76" w14:textId="65B3280C" w:rsidR="00015A7E" w:rsidRDefault="00015A7E" w:rsidP="00015A7E">
            <w:pPr>
              <w:tabs>
                <w:tab w:val="left" w:pos="5580"/>
              </w:tabs>
              <w:rPr>
                <w:rFonts w:eastAsia="Times New Roman"/>
              </w:rPr>
            </w:pPr>
            <w:r>
              <w:rPr>
                <w:rFonts w:eastAsia="Times New Roman"/>
              </w:rPr>
              <w:tab/>
            </w:r>
          </w:p>
          <w:p w14:paraId="56AAB18D" w14:textId="0B7369EC" w:rsidR="00015A7E" w:rsidRPr="00015A7E" w:rsidRDefault="00015A7E" w:rsidP="00015A7E">
            <w:pPr>
              <w:tabs>
                <w:tab w:val="left" w:pos="5580"/>
              </w:tabs>
              <w:rPr>
                <w:rFonts w:eastAsia="Times New Roman"/>
              </w:rPr>
            </w:pPr>
            <w:r>
              <w:rPr>
                <w:rFonts w:eastAsia="Times New Roman"/>
              </w:rPr>
              <w:lastRenderedPageBreak/>
              <w:tab/>
            </w:r>
          </w:p>
        </w:tc>
      </w:tr>
      <w:tr w:rsidR="00603B32" w:rsidRPr="00603B32" w14:paraId="52D21AEB"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0CBA5F4" w14:textId="77777777" w:rsidR="00603B32" w:rsidRPr="00603B32" w:rsidRDefault="00603B32" w:rsidP="00603B32">
            <w:pPr>
              <w:jc w:val="both"/>
              <w:rPr>
                <w:rFonts w:eastAsia="Times New Roman"/>
              </w:rPr>
            </w:pPr>
            <w:r w:rsidRPr="00603B32">
              <w:rPr>
                <w:rFonts w:eastAsia="Times New Roman"/>
              </w:rPr>
              <w:lastRenderedPageBreak/>
              <w:t>3. </w:t>
            </w:r>
            <w:r w:rsidR="007D2C13" w:rsidRPr="002900C9">
              <w:t>Saistošo noteikumu sociālā ietekme, ietekme uz vidi, iedzīvotāju veselību, uzņēmējdarbības vidi pašvaldības teritorijā, kā arī plānotā regulējuma ietekme uz konkurenci</w:t>
            </w:r>
          </w:p>
        </w:tc>
        <w:tc>
          <w:tcPr>
            <w:tcW w:w="3863" w:type="pct"/>
            <w:tcBorders>
              <w:top w:val="outset" w:sz="6" w:space="0" w:color="auto"/>
              <w:left w:val="outset" w:sz="6" w:space="0" w:color="auto"/>
              <w:bottom w:val="outset" w:sz="6" w:space="0" w:color="auto"/>
              <w:right w:val="outset" w:sz="6" w:space="0" w:color="auto"/>
            </w:tcBorders>
            <w:hideMark/>
          </w:tcPr>
          <w:p w14:paraId="3FAA42E7" w14:textId="77777777" w:rsidR="003140D6" w:rsidRPr="003140D6" w:rsidRDefault="003140D6" w:rsidP="00CC6681">
            <w:pPr>
              <w:jc w:val="both"/>
              <w:rPr>
                <w:rFonts w:eastAsia="Times New Roman"/>
              </w:rPr>
            </w:pPr>
            <w:r w:rsidRPr="003140D6">
              <w:rPr>
                <w:rFonts w:eastAsia="Times New Roman"/>
              </w:rPr>
              <w:t>3.1. Sociālā ietekme – nav attiecināms.</w:t>
            </w:r>
          </w:p>
          <w:p w14:paraId="01D579C7" w14:textId="77777777" w:rsidR="003140D6" w:rsidRPr="003140D6" w:rsidRDefault="003140D6" w:rsidP="00CC6681">
            <w:pPr>
              <w:jc w:val="both"/>
              <w:rPr>
                <w:rFonts w:eastAsia="Times New Roman"/>
              </w:rPr>
            </w:pPr>
            <w:r w:rsidRPr="003140D6">
              <w:rPr>
                <w:rFonts w:eastAsia="Times New Roman"/>
              </w:rPr>
              <w:t>3.2. Ietekme uz vidi – noteikumu pieņemšana nodrošinās vides sakārtošanas nodrošināšanu kapsētās.</w:t>
            </w:r>
          </w:p>
          <w:p w14:paraId="75AD834F" w14:textId="77777777" w:rsidR="003140D6" w:rsidRPr="003140D6" w:rsidRDefault="003140D6" w:rsidP="00CC6681">
            <w:pPr>
              <w:jc w:val="both"/>
              <w:rPr>
                <w:rFonts w:eastAsia="Times New Roman"/>
              </w:rPr>
            </w:pPr>
            <w:r w:rsidRPr="003140D6">
              <w:rPr>
                <w:rFonts w:eastAsia="Times New Roman"/>
              </w:rPr>
              <w:t>3.3. Ietekme uz iedzīvotāju veselību – nav attiecināms.</w:t>
            </w:r>
          </w:p>
          <w:p w14:paraId="1C935A80" w14:textId="77777777" w:rsidR="003140D6" w:rsidRPr="003140D6" w:rsidRDefault="003140D6" w:rsidP="00CC6681">
            <w:pPr>
              <w:jc w:val="both"/>
              <w:rPr>
                <w:rFonts w:eastAsia="Times New Roman"/>
              </w:rPr>
            </w:pPr>
            <w:r w:rsidRPr="003140D6">
              <w:rPr>
                <w:rFonts w:eastAsia="Times New Roman"/>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5C03A129" w14:textId="77777777" w:rsidR="003140D6" w:rsidRPr="003140D6" w:rsidRDefault="003140D6" w:rsidP="00CC6681">
            <w:pPr>
              <w:jc w:val="both"/>
              <w:rPr>
                <w:rFonts w:eastAsia="Times New Roman"/>
              </w:rPr>
            </w:pPr>
            <w:r w:rsidRPr="003140D6">
              <w:rPr>
                <w:rFonts w:eastAsia="Times New Roman"/>
              </w:rPr>
              <w:t>3.5. Ietekme uz konkurenci – nav attiecināms.</w:t>
            </w:r>
          </w:p>
          <w:p w14:paraId="124A98BC" w14:textId="77777777" w:rsidR="00603B32" w:rsidRPr="00603B32" w:rsidRDefault="00603B32" w:rsidP="00CC6681">
            <w:pPr>
              <w:jc w:val="both"/>
              <w:rPr>
                <w:rFonts w:eastAsia="Times New Roman"/>
              </w:rPr>
            </w:pPr>
          </w:p>
        </w:tc>
      </w:tr>
      <w:tr w:rsidR="00603B32" w:rsidRPr="00603B32" w14:paraId="4D7D4ED6"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15F932B" w14:textId="77777777" w:rsidR="00603B32" w:rsidRPr="00603B32" w:rsidRDefault="00603B32" w:rsidP="00603B32">
            <w:pPr>
              <w:jc w:val="both"/>
              <w:rPr>
                <w:rFonts w:eastAsia="Times New Roman"/>
              </w:rPr>
            </w:pPr>
            <w:r w:rsidRPr="00603B32">
              <w:rPr>
                <w:rFonts w:eastAsia="Times New Roman"/>
              </w:rPr>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863" w:type="pct"/>
            <w:tcBorders>
              <w:top w:val="outset" w:sz="6" w:space="0" w:color="auto"/>
              <w:left w:val="outset" w:sz="6" w:space="0" w:color="auto"/>
              <w:bottom w:val="outset" w:sz="6" w:space="0" w:color="auto"/>
              <w:right w:val="outset" w:sz="6" w:space="0" w:color="auto"/>
            </w:tcBorders>
            <w:hideMark/>
          </w:tcPr>
          <w:p w14:paraId="2A9DC4BF" w14:textId="77777777" w:rsidR="00BF02DF" w:rsidRPr="00CC6681" w:rsidRDefault="00BF02DF" w:rsidP="00CC6681">
            <w:pPr>
              <w:jc w:val="both"/>
              <w:rPr>
                <w:rFonts w:eastAsia="Times New Roman"/>
              </w:rPr>
            </w:pPr>
            <w:r w:rsidRPr="00CC6681">
              <w:rPr>
                <w:rFonts w:eastAsia="Times New Roman"/>
              </w:rPr>
              <w:t xml:space="preserve">Saistošo noteikumu piemērošanas jautājumos persona varēs vērsties Madonas novada Centrālajā administrācijā, adrese: Saieta laukums 1, Madona, Madonas novads, LV-4801, vai rakstot elektroniskā pasta adresi: </w:t>
            </w:r>
            <w:hyperlink r:id="rId8" w:history="1">
              <w:r w:rsidRPr="00CC6681">
                <w:rPr>
                  <w:rStyle w:val="Hipersaite"/>
                  <w:rFonts w:eastAsia="Times New Roman"/>
                  <w:color w:val="auto"/>
                </w:rPr>
                <w:t>pasts@madona.lv</w:t>
              </w:r>
            </w:hyperlink>
            <w:r w:rsidRPr="00CC6681">
              <w:rPr>
                <w:rFonts w:eastAsia="Times New Roman"/>
              </w:rPr>
              <w:t>.</w:t>
            </w:r>
          </w:p>
          <w:p w14:paraId="01918AFD" w14:textId="77777777" w:rsidR="00BF02DF" w:rsidRPr="00CC6681" w:rsidRDefault="00BF02DF" w:rsidP="00CC6681">
            <w:pPr>
              <w:jc w:val="both"/>
              <w:rPr>
                <w:rFonts w:eastAsia="Times New Roman"/>
              </w:rPr>
            </w:pPr>
          </w:p>
          <w:p w14:paraId="478DB6D8" w14:textId="77777777" w:rsidR="00603B32" w:rsidRPr="00603B32" w:rsidRDefault="00603B32" w:rsidP="00CC6681">
            <w:pPr>
              <w:jc w:val="both"/>
              <w:rPr>
                <w:rFonts w:eastAsia="Times New Roman"/>
              </w:rPr>
            </w:pPr>
            <w:r w:rsidRPr="00603B32">
              <w:rPr>
                <w:rFonts w:eastAsia="Times New Roman"/>
              </w:rPr>
              <w:t xml:space="preserve">Lai saņemtu kapavietu un tās uzturēšanas tiesības, </w:t>
            </w:r>
            <w:r w:rsidR="00261783" w:rsidRPr="00CC6681">
              <w:rPr>
                <w:rFonts w:eastAsia="Times New Roman"/>
              </w:rPr>
              <w:t xml:space="preserve">persona vēršas </w:t>
            </w:r>
            <w:r w:rsidR="00261783" w:rsidRPr="00CC6681">
              <w:t>attiecīgajā pilsētas, attiecīgajā apvienības vai attiecīgajās pagasta pārvaldē</w:t>
            </w:r>
            <w:r w:rsidR="00E01894" w:rsidRPr="00CC6681">
              <w:t xml:space="preserve"> (kapsētas apsaimniekotājs)</w:t>
            </w:r>
            <w:r w:rsidR="00261783" w:rsidRPr="00CC6681">
              <w:t>, kuras teritorijā kapsēta atrodas</w:t>
            </w:r>
            <w:r w:rsidR="00E01894" w:rsidRPr="00CC6681">
              <w:t>, pievienojot attiecīgos dokumentus, un attiecīgās kapsētas kapu pārzinis piešķir kapavietas lietošanas tiesības</w:t>
            </w:r>
            <w:r w:rsidR="00261783" w:rsidRPr="00CC6681">
              <w:t>.</w:t>
            </w:r>
            <w:r w:rsidR="00E01894" w:rsidRPr="00CC6681">
              <w:t xml:space="preserve"> Kapsētas apsaimniekotāja faktisko rīcību un pieņemtos lēmumus normatīvajos aktos noteiktajā kārtībā var apstrīdēt pašvaldības izpilddirektoram.</w:t>
            </w:r>
          </w:p>
          <w:p w14:paraId="22AC5962" w14:textId="77777777" w:rsidR="00603B32" w:rsidRPr="00603B32" w:rsidRDefault="00CB25D9" w:rsidP="00CC6681">
            <w:pPr>
              <w:jc w:val="both"/>
              <w:rPr>
                <w:rFonts w:eastAsia="Times New Roman"/>
              </w:rPr>
            </w:pPr>
            <w:r w:rsidRPr="00CC6681">
              <w:t>Pašvaldības izpilddirektora lēmumu normatīvajos aktos noteiktajā kārtībā var pārsūdzēt Administratīvajā rajona tiesā</w:t>
            </w:r>
            <w:r w:rsidR="00603B32" w:rsidRPr="00603B32">
              <w:rPr>
                <w:rFonts w:eastAsia="Times New Roman"/>
              </w:rPr>
              <w:t>.</w:t>
            </w:r>
          </w:p>
          <w:p w14:paraId="48EDCC88" w14:textId="77777777" w:rsidR="00603B32" w:rsidRPr="00603B32" w:rsidRDefault="00603B32" w:rsidP="00CC6681">
            <w:pPr>
              <w:jc w:val="both"/>
              <w:rPr>
                <w:rFonts w:eastAsia="Times New Roman"/>
              </w:rPr>
            </w:pPr>
            <w:r w:rsidRPr="00603B32">
              <w:rPr>
                <w:rFonts w:eastAsia="Times New Roman"/>
              </w:rPr>
              <w:t xml:space="preserve">Noteikumu izpildi savas kompetences ietvaros kontrolē kapsētu īpašnieks, kapsētas apsaimniekotājs, kapsētas pārzinis, </w:t>
            </w:r>
            <w:r w:rsidR="00CB25D9" w:rsidRPr="00CC6681">
              <w:rPr>
                <w:rFonts w:eastAsia="Times New Roman"/>
              </w:rPr>
              <w:t>p</w:t>
            </w:r>
            <w:r w:rsidRPr="00603B32">
              <w:rPr>
                <w:rFonts w:eastAsia="Times New Roman"/>
              </w:rPr>
              <w:t>ašvaldības policija</w:t>
            </w:r>
            <w:r w:rsidR="00CB25D9" w:rsidRPr="00CC6681">
              <w:rPr>
                <w:rFonts w:eastAsia="Times New Roman"/>
              </w:rPr>
              <w:t xml:space="preserve"> samatpersonas</w:t>
            </w:r>
            <w:r w:rsidRPr="00603B32">
              <w:rPr>
                <w:rFonts w:eastAsia="Times New Roman"/>
              </w:rPr>
              <w:t>.</w:t>
            </w:r>
          </w:p>
          <w:p w14:paraId="65CC65A1" w14:textId="77777777"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ašvaldības policijas amatpersonas savas kompetences ietvaros.</w:t>
            </w:r>
          </w:p>
          <w:p w14:paraId="6D63C4BA" w14:textId="77777777" w:rsidR="00603B32" w:rsidRPr="00603B32" w:rsidRDefault="00603B32" w:rsidP="00CC6681">
            <w:pPr>
              <w:jc w:val="both"/>
              <w:rPr>
                <w:rFonts w:eastAsia="Times New Roman"/>
              </w:rPr>
            </w:pPr>
            <w:r w:rsidRPr="00603B32">
              <w:rPr>
                <w:rFonts w:eastAsia="Times New Roman"/>
              </w:rPr>
              <w:t xml:space="preserve">Administratīvā pārkāpuma lietu izskata </w:t>
            </w:r>
            <w:r w:rsidR="00CB25D9" w:rsidRPr="00CC6681">
              <w:rPr>
                <w:rFonts w:eastAsia="Times New Roman"/>
              </w:rPr>
              <w:t>p</w:t>
            </w:r>
            <w:r w:rsidRPr="00603B32">
              <w:rPr>
                <w:rFonts w:eastAsia="Times New Roman"/>
              </w:rPr>
              <w:t>ašvaldības Administratīvā komisija.</w:t>
            </w:r>
          </w:p>
          <w:p w14:paraId="277EFB59" w14:textId="77777777" w:rsidR="00603B32" w:rsidRPr="00603B32" w:rsidRDefault="00603B32" w:rsidP="00CC6681">
            <w:pPr>
              <w:jc w:val="both"/>
              <w:rPr>
                <w:rFonts w:eastAsia="Times New Roman"/>
              </w:rPr>
            </w:pPr>
            <w:r w:rsidRPr="00603B32">
              <w:rPr>
                <w:rFonts w:eastAsia="Times New Roman"/>
              </w:rPr>
              <w:t>Kapsētas apsaimniekotāja sniegto pakalpojumu klāsts un maksa par tiem noteikta apsaimniekotāja maksas pakalpojumu cenrādī. Cenrādi apstiprina novada pašvaldības dome.</w:t>
            </w:r>
          </w:p>
        </w:tc>
      </w:tr>
      <w:tr w:rsidR="00603B32" w:rsidRPr="00603B32" w14:paraId="4B824F2E"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5B4648D9" w14:textId="77777777" w:rsidR="00603B32" w:rsidRPr="00603B32" w:rsidRDefault="00603B32" w:rsidP="00603B32">
            <w:pPr>
              <w:jc w:val="both"/>
              <w:rPr>
                <w:rFonts w:eastAsia="Times New Roman"/>
              </w:rPr>
            </w:pPr>
            <w:r w:rsidRPr="00603B32">
              <w:rPr>
                <w:rFonts w:eastAsia="Times New Roman"/>
              </w:rPr>
              <w:t>5. </w:t>
            </w:r>
            <w:r w:rsidR="00D62019" w:rsidRPr="002900C9">
              <w:t>Saistošo noteikumu ietekme uz pašvaldības funkcijām un cilvēkresursiem</w:t>
            </w:r>
          </w:p>
        </w:tc>
        <w:tc>
          <w:tcPr>
            <w:tcW w:w="3863" w:type="pct"/>
            <w:tcBorders>
              <w:top w:val="outset" w:sz="6" w:space="0" w:color="auto"/>
              <w:left w:val="outset" w:sz="6" w:space="0" w:color="auto"/>
              <w:bottom w:val="outset" w:sz="6" w:space="0" w:color="auto"/>
              <w:right w:val="outset" w:sz="6" w:space="0" w:color="auto"/>
            </w:tcBorders>
            <w:hideMark/>
          </w:tcPr>
          <w:p w14:paraId="32659642" w14:textId="77777777" w:rsidR="00603B32" w:rsidRPr="00603B32" w:rsidRDefault="00603B32" w:rsidP="00CC6681">
            <w:pPr>
              <w:jc w:val="both"/>
              <w:rPr>
                <w:rFonts w:eastAsia="Times New Roman"/>
              </w:rPr>
            </w:pPr>
            <w:r w:rsidRPr="00603B32">
              <w:rPr>
                <w:rFonts w:eastAsia="Times New Roman"/>
              </w:rPr>
              <w:t>Saistošie noteikumi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p w14:paraId="7E422B41" w14:textId="77777777"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ašvaldībai pieejamos cilvēkresursus, jo nav nepieciešama jaunu institūciju vai darba vietu izveide.</w:t>
            </w:r>
          </w:p>
        </w:tc>
      </w:tr>
      <w:tr w:rsidR="00603B32" w:rsidRPr="00603B32" w14:paraId="0A84B8AC"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1246735" w14:textId="77777777" w:rsidR="00603B32" w:rsidRPr="00603B32" w:rsidRDefault="00603B32" w:rsidP="00603B32">
            <w:pPr>
              <w:jc w:val="both"/>
              <w:rPr>
                <w:rFonts w:eastAsia="Times New Roman"/>
              </w:rPr>
            </w:pPr>
            <w:r w:rsidRPr="00603B32">
              <w:rPr>
                <w:rFonts w:eastAsia="Times New Roman"/>
              </w:rPr>
              <w:lastRenderedPageBreak/>
              <w:t>6. </w:t>
            </w:r>
            <w:r w:rsidR="00D62019" w:rsidRPr="002900C9">
              <w:t>Saistošo noteikumu izpildes nodrošināšana</w:t>
            </w:r>
          </w:p>
        </w:tc>
        <w:tc>
          <w:tcPr>
            <w:tcW w:w="3863" w:type="pct"/>
            <w:tcBorders>
              <w:top w:val="outset" w:sz="6" w:space="0" w:color="auto"/>
              <w:left w:val="outset" w:sz="6" w:space="0" w:color="auto"/>
              <w:bottom w:val="outset" w:sz="6" w:space="0" w:color="auto"/>
              <w:right w:val="outset" w:sz="6" w:space="0" w:color="auto"/>
            </w:tcBorders>
            <w:hideMark/>
          </w:tcPr>
          <w:p w14:paraId="4C9851BE" w14:textId="77777777"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6041D0" w:rsidRPr="00CC6681">
              <w:rPr>
                <w:rFonts w:eastAsia="Times New Roman"/>
              </w:rPr>
              <w:t xml:space="preserve">pašvaldības </w:t>
            </w:r>
            <w:r w:rsidRPr="00CC6681">
              <w:rPr>
                <w:rFonts w:eastAsia="Times New Roman"/>
              </w:rPr>
              <w:t xml:space="preserve">Centrālā administrācija; pašvaldības </w:t>
            </w:r>
            <w:r w:rsidR="006041D0" w:rsidRPr="00CC6681">
              <w:t>pilsētu, pagastu un apvienību pārvaldes;</w:t>
            </w:r>
            <w:r w:rsidR="00603B32" w:rsidRPr="00603B32">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14:paraId="03328F74"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0AD5F60" w14:textId="77777777" w:rsidR="00603B32" w:rsidRPr="00603B32" w:rsidRDefault="00603B32" w:rsidP="00603B32">
            <w:pPr>
              <w:jc w:val="both"/>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863" w:type="pct"/>
            <w:tcBorders>
              <w:top w:val="outset" w:sz="6" w:space="0" w:color="auto"/>
              <w:left w:val="outset" w:sz="6" w:space="0" w:color="auto"/>
              <w:bottom w:val="outset" w:sz="6" w:space="0" w:color="auto"/>
              <w:right w:val="outset" w:sz="6" w:space="0" w:color="auto"/>
            </w:tcBorders>
            <w:hideMark/>
          </w:tcPr>
          <w:p w14:paraId="3630A4E4" w14:textId="77777777" w:rsidR="00603B32" w:rsidRPr="00603B32" w:rsidRDefault="00603B32" w:rsidP="00CC6681">
            <w:pPr>
              <w:jc w:val="both"/>
              <w:rPr>
                <w:rFonts w:eastAsia="Times New Roman"/>
              </w:rPr>
            </w:pPr>
            <w:r w:rsidRPr="00603B32">
              <w:rPr>
                <w:rFonts w:eastAsia="Times New Roman"/>
              </w:rPr>
              <w:t>Saistošie noteikumi ir piemēroti iecerētā mērķa sasniegšanas nodrošināšanai 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tc>
      </w:tr>
      <w:tr w:rsidR="00603B32" w:rsidRPr="00603B32" w14:paraId="1FD9B642"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45B619B3" w14:textId="77777777" w:rsidR="00603B32" w:rsidRPr="00603B32" w:rsidRDefault="00603B32" w:rsidP="00603B32">
            <w:pPr>
              <w:jc w:val="both"/>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863" w:type="pct"/>
            <w:tcBorders>
              <w:top w:val="outset" w:sz="6" w:space="0" w:color="auto"/>
              <w:left w:val="outset" w:sz="6" w:space="0" w:color="auto"/>
              <w:bottom w:val="outset" w:sz="6" w:space="0" w:color="auto"/>
              <w:right w:val="outset" w:sz="6" w:space="0" w:color="auto"/>
            </w:tcBorders>
            <w:hideMark/>
          </w:tcPr>
          <w:p w14:paraId="7604C995" w14:textId="77777777" w:rsidR="00CC6681" w:rsidRPr="00CC6681" w:rsidRDefault="00CC6681" w:rsidP="00CC6681">
            <w:pPr>
              <w:jc w:val="both"/>
              <w:rPr>
                <w:rFonts w:eastAsia="Times New Roman"/>
              </w:rPr>
            </w:pPr>
            <w:r w:rsidRPr="00CC6681">
              <w:rPr>
                <w:rFonts w:eastAsia="Times New Roman"/>
              </w:rPr>
              <w:t>Atbilstoši Pašvaldību likuma </w:t>
            </w:r>
            <w:hyperlink r:id="rId9"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sidR="005B6E52">
              <w:rPr>
                <w:rFonts w:eastAsia="Times New Roman"/>
              </w:rPr>
              <w:t>4</w:t>
            </w:r>
            <w:r w:rsidRPr="00CC6681">
              <w:rPr>
                <w:rFonts w:eastAsia="Times New Roman"/>
              </w:rPr>
              <w:t xml:space="preserve">. gada </w:t>
            </w:r>
            <w:r w:rsidR="005B6E52">
              <w:rPr>
                <w:rFonts w:eastAsia="Times New Roman"/>
              </w:rPr>
              <w:t>17. janvāra</w:t>
            </w:r>
            <w:r w:rsidRPr="00CC6681">
              <w:rPr>
                <w:rFonts w:eastAsia="Times New Roman"/>
              </w:rPr>
              <w:t xml:space="preserve"> līdz 202</w:t>
            </w:r>
            <w:r w:rsidR="005B6E52">
              <w:rPr>
                <w:rFonts w:eastAsia="Times New Roman"/>
              </w:rPr>
              <w:t>4</w:t>
            </w:r>
            <w:r w:rsidRPr="00CC6681">
              <w:rPr>
                <w:rFonts w:eastAsia="Times New Roman"/>
              </w:rPr>
              <w:t xml:space="preserve">. gada </w:t>
            </w:r>
            <w:r w:rsidR="005B6E52">
              <w:rPr>
                <w:rFonts w:eastAsia="Times New Roman"/>
              </w:rPr>
              <w:t>31. janvārim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0" w:history="1">
              <w:r w:rsidRPr="00CC6681">
                <w:rPr>
                  <w:rFonts w:eastAsia="Times New Roman"/>
                </w:rPr>
                <w:t>www.madona.lv</w:t>
              </w:r>
            </w:hyperlink>
            <w:r w:rsidRPr="00CC6681">
              <w:rPr>
                <w:rFonts w:eastAsia="Times New Roman"/>
              </w:rPr>
              <w:t xml:space="preserve"> sadaļas “Dokumenti” apakšsadaļā “Saistošo noteikumu projekti”.</w:t>
            </w:r>
          </w:p>
          <w:p w14:paraId="30B65D01" w14:textId="77777777" w:rsidR="00CC6681" w:rsidRPr="00CC6681" w:rsidRDefault="00BE2DAA" w:rsidP="00CC6681">
            <w:pPr>
              <w:jc w:val="both"/>
              <w:rPr>
                <w:rFonts w:eastAsia="Times New Roman"/>
              </w:rPr>
            </w:pPr>
            <w:r>
              <w:t xml:space="preserve">Publicēšanas laikā par noteikumu </w:t>
            </w:r>
            <w:r w:rsidRPr="005B6E52">
              <w:t>projektu netika</w:t>
            </w:r>
            <w:r>
              <w:t xml:space="preserve"> saņemti sabiedrības viedokļi.</w:t>
            </w:r>
          </w:p>
          <w:p w14:paraId="5F1ABD36" w14:textId="77777777" w:rsidR="00603B32" w:rsidRPr="00603B32" w:rsidRDefault="00603B32" w:rsidP="00CC6681">
            <w:pPr>
              <w:jc w:val="both"/>
              <w:rPr>
                <w:rFonts w:eastAsia="Times New Roman"/>
              </w:rPr>
            </w:pPr>
          </w:p>
        </w:tc>
      </w:tr>
    </w:tbl>
    <w:p w14:paraId="7E31BC31" w14:textId="3FABF9B3" w:rsidR="00195601" w:rsidRDefault="00195601" w:rsidP="00603B32">
      <w:pPr>
        <w:widowControl w:val="0"/>
        <w:autoSpaceDE w:val="0"/>
        <w:autoSpaceDN w:val="0"/>
        <w:adjustRightInd w:val="0"/>
        <w:jc w:val="both"/>
        <w:rPr>
          <w:b/>
          <w:spacing w:val="1"/>
          <w:sz w:val="28"/>
          <w:szCs w:val="28"/>
        </w:rPr>
      </w:pPr>
    </w:p>
    <w:p w14:paraId="43971C9F" w14:textId="1731DC60" w:rsidR="002429FB" w:rsidRDefault="002429FB" w:rsidP="00603B32">
      <w:pPr>
        <w:widowControl w:val="0"/>
        <w:autoSpaceDE w:val="0"/>
        <w:autoSpaceDN w:val="0"/>
        <w:adjustRightInd w:val="0"/>
        <w:jc w:val="both"/>
        <w:rPr>
          <w:b/>
          <w:spacing w:val="1"/>
          <w:sz w:val="28"/>
          <w:szCs w:val="28"/>
        </w:rPr>
      </w:pPr>
    </w:p>
    <w:p w14:paraId="6EE015D4" w14:textId="77777777" w:rsidR="002429FB" w:rsidRDefault="002429FB" w:rsidP="00603B32">
      <w:pPr>
        <w:widowControl w:val="0"/>
        <w:autoSpaceDE w:val="0"/>
        <w:autoSpaceDN w:val="0"/>
        <w:adjustRightInd w:val="0"/>
        <w:jc w:val="both"/>
        <w:rPr>
          <w:b/>
          <w:spacing w:val="1"/>
          <w:sz w:val="28"/>
          <w:szCs w:val="28"/>
        </w:rPr>
      </w:pPr>
    </w:p>
    <w:p w14:paraId="550DA92C" w14:textId="77777777" w:rsidR="00603B32" w:rsidRPr="00195601" w:rsidRDefault="00603B32" w:rsidP="00603B32">
      <w:pPr>
        <w:jc w:val="both"/>
        <w:rPr>
          <w:sz w:val="22"/>
          <w:szCs w:val="22"/>
        </w:rPr>
      </w:pPr>
      <w:r>
        <w:rPr>
          <w:sz w:val="22"/>
          <w:szCs w:val="22"/>
        </w:rPr>
        <w:t xml:space="preserve">          </w:t>
      </w:r>
      <w:r w:rsidRPr="00195601">
        <w:rPr>
          <w:sz w:val="22"/>
          <w:szCs w:val="22"/>
        </w:rPr>
        <w:t>Domes priekšsēdētājs</w:t>
      </w:r>
      <w:r w:rsidRPr="00195601">
        <w:rPr>
          <w:sz w:val="22"/>
          <w:szCs w:val="22"/>
        </w:rPr>
        <w:tab/>
      </w:r>
      <w:r w:rsidRPr="00195601">
        <w:rPr>
          <w:sz w:val="22"/>
          <w:szCs w:val="22"/>
        </w:rPr>
        <w:tab/>
        <w:t xml:space="preserve"> </w:t>
      </w:r>
      <w:r w:rsidRPr="00195601">
        <w:rPr>
          <w:sz w:val="22"/>
          <w:szCs w:val="22"/>
        </w:rPr>
        <w:tab/>
      </w:r>
      <w:r w:rsidRPr="00195601">
        <w:rPr>
          <w:sz w:val="22"/>
          <w:szCs w:val="22"/>
        </w:rPr>
        <w:tab/>
      </w:r>
      <w:r w:rsidRPr="00195601">
        <w:rPr>
          <w:sz w:val="22"/>
          <w:szCs w:val="22"/>
        </w:rPr>
        <w:tab/>
      </w:r>
      <w:r w:rsidRPr="00195601">
        <w:rPr>
          <w:sz w:val="22"/>
          <w:szCs w:val="22"/>
        </w:rPr>
        <w:tab/>
      </w:r>
      <w:r w:rsidRPr="00195601">
        <w:rPr>
          <w:sz w:val="22"/>
          <w:szCs w:val="22"/>
        </w:rPr>
        <w:tab/>
        <w:t xml:space="preserve">A. </w:t>
      </w:r>
      <w:r>
        <w:rPr>
          <w:sz w:val="22"/>
          <w:szCs w:val="22"/>
        </w:rPr>
        <w:t>Lungevičs</w:t>
      </w:r>
    </w:p>
    <w:p w14:paraId="081FE31E"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015A7E">
      <w:footerReference w:type="even" r:id="rId11"/>
      <w:footerReference w:type="default" r:id="rId12"/>
      <w:pgSz w:w="11920" w:h="16840"/>
      <w:pgMar w:top="1134" w:right="1134" w:bottom="1134" w:left="1701" w:header="0" w:footer="28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EFE8" w14:textId="77777777" w:rsidR="00397553" w:rsidRDefault="00397553" w:rsidP="003D7D94">
      <w:r>
        <w:separator/>
      </w:r>
    </w:p>
  </w:endnote>
  <w:endnote w:type="continuationSeparator" w:id="0">
    <w:p w14:paraId="6B791A4A" w14:textId="77777777" w:rsidR="00397553" w:rsidRDefault="00397553"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36E9"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766230" w14:textId="77777777" w:rsidR="006B7875" w:rsidRDefault="006B7875">
    <w:pPr>
      <w:pStyle w:val="Kjene"/>
    </w:pPr>
  </w:p>
  <w:p w14:paraId="78A1813C"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7513" w14:textId="4590418F" w:rsidR="002429FB" w:rsidRPr="00F71B77" w:rsidRDefault="002429FB" w:rsidP="002429FB">
    <w:pPr>
      <w:pStyle w:val="Kjene"/>
      <w:rPr>
        <w:sz w:val="20"/>
        <w:szCs w:val="20"/>
      </w:rPr>
    </w:pPr>
    <w:bookmarkStart w:id="1" w:name="_Hlk157067547"/>
    <w:r w:rsidRPr="00F71B77">
      <w:rPr>
        <w:sz w:val="20"/>
        <w:szCs w:val="20"/>
      </w:rPr>
      <w:t>DOKUMENTS PARAKSTĪTS AR DROŠU ELEKTRONISKO PARAKSTU UN SATUR LAIKA ZĪMOGU</w:t>
    </w:r>
  </w:p>
  <w:bookmarkEnd w:id="1"/>
  <w:p w14:paraId="5E886708" w14:textId="16CCB033" w:rsidR="002429FB" w:rsidRDefault="002429FB">
    <w:pPr>
      <w:pStyle w:val="Kjene"/>
    </w:pPr>
  </w:p>
  <w:p w14:paraId="143D9012"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4E1F" w14:textId="77777777" w:rsidR="00397553" w:rsidRDefault="00397553" w:rsidP="003D7D94">
      <w:r>
        <w:separator/>
      </w:r>
    </w:p>
  </w:footnote>
  <w:footnote w:type="continuationSeparator" w:id="0">
    <w:p w14:paraId="5F7FC416" w14:textId="77777777" w:rsidR="00397553" w:rsidRDefault="00397553"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75"/>
    <w:rsid w:val="00000236"/>
    <w:rsid w:val="000073EC"/>
    <w:rsid w:val="00014860"/>
    <w:rsid w:val="00015A7E"/>
    <w:rsid w:val="000224C2"/>
    <w:rsid w:val="000224E0"/>
    <w:rsid w:val="000378A6"/>
    <w:rsid w:val="000643D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2C92"/>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29FB"/>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22CAB"/>
    <w:rsid w:val="00330386"/>
    <w:rsid w:val="00334255"/>
    <w:rsid w:val="003411C1"/>
    <w:rsid w:val="00341E09"/>
    <w:rsid w:val="00346690"/>
    <w:rsid w:val="0035112A"/>
    <w:rsid w:val="0035213F"/>
    <w:rsid w:val="003537B8"/>
    <w:rsid w:val="00365391"/>
    <w:rsid w:val="00373216"/>
    <w:rsid w:val="0039540D"/>
    <w:rsid w:val="00397553"/>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5016BC"/>
    <w:rsid w:val="00515ABB"/>
    <w:rsid w:val="00517013"/>
    <w:rsid w:val="00520FC6"/>
    <w:rsid w:val="0052442A"/>
    <w:rsid w:val="00525533"/>
    <w:rsid w:val="005363C1"/>
    <w:rsid w:val="005370B4"/>
    <w:rsid w:val="00557E22"/>
    <w:rsid w:val="00564927"/>
    <w:rsid w:val="005717B4"/>
    <w:rsid w:val="00576088"/>
    <w:rsid w:val="00581A2B"/>
    <w:rsid w:val="00583946"/>
    <w:rsid w:val="00584886"/>
    <w:rsid w:val="00590C10"/>
    <w:rsid w:val="00596AA8"/>
    <w:rsid w:val="005A37B2"/>
    <w:rsid w:val="005B07CF"/>
    <w:rsid w:val="005B51DC"/>
    <w:rsid w:val="005B6CFD"/>
    <w:rsid w:val="005B6E52"/>
    <w:rsid w:val="005C46A9"/>
    <w:rsid w:val="005C47A3"/>
    <w:rsid w:val="005D45C2"/>
    <w:rsid w:val="005E000F"/>
    <w:rsid w:val="005E3443"/>
    <w:rsid w:val="005E5C47"/>
    <w:rsid w:val="00603B32"/>
    <w:rsid w:val="006041D0"/>
    <w:rsid w:val="00604D5B"/>
    <w:rsid w:val="0061099E"/>
    <w:rsid w:val="00623D4C"/>
    <w:rsid w:val="00642C3E"/>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0A0F"/>
    <w:rsid w:val="00711348"/>
    <w:rsid w:val="0071289C"/>
    <w:rsid w:val="0071692F"/>
    <w:rsid w:val="00735270"/>
    <w:rsid w:val="0073620E"/>
    <w:rsid w:val="00736F0B"/>
    <w:rsid w:val="007444A0"/>
    <w:rsid w:val="0075227F"/>
    <w:rsid w:val="007572FD"/>
    <w:rsid w:val="00765CAC"/>
    <w:rsid w:val="00773718"/>
    <w:rsid w:val="00775CA2"/>
    <w:rsid w:val="00776560"/>
    <w:rsid w:val="00787CE3"/>
    <w:rsid w:val="00793DFF"/>
    <w:rsid w:val="007A07BC"/>
    <w:rsid w:val="007A6DFE"/>
    <w:rsid w:val="007B2C24"/>
    <w:rsid w:val="007C0566"/>
    <w:rsid w:val="007C27D4"/>
    <w:rsid w:val="007D2C13"/>
    <w:rsid w:val="007D437D"/>
    <w:rsid w:val="007D6224"/>
    <w:rsid w:val="007D7A9B"/>
    <w:rsid w:val="007E2832"/>
    <w:rsid w:val="007E4C90"/>
    <w:rsid w:val="007E59D7"/>
    <w:rsid w:val="007E7B82"/>
    <w:rsid w:val="007F255B"/>
    <w:rsid w:val="007F4702"/>
    <w:rsid w:val="00803CE5"/>
    <w:rsid w:val="00810A2C"/>
    <w:rsid w:val="0081508E"/>
    <w:rsid w:val="008212F5"/>
    <w:rsid w:val="00827CEB"/>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E4D65"/>
    <w:rsid w:val="008F46B4"/>
    <w:rsid w:val="00903C1B"/>
    <w:rsid w:val="009103F7"/>
    <w:rsid w:val="00914CB8"/>
    <w:rsid w:val="00916519"/>
    <w:rsid w:val="00922263"/>
    <w:rsid w:val="009243FB"/>
    <w:rsid w:val="009364A0"/>
    <w:rsid w:val="009512AF"/>
    <w:rsid w:val="00955226"/>
    <w:rsid w:val="00963D20"/>
    <w:rsid w:val="009661D7"/>
    <w:rsid w:val="009672B6"/>
    <w:rsid w:val="00970A89"/>
    <w:rsid w:val="009730F8"/>
    <w:rsid w:val="00983AB2"/>
    <w:rsid w:val="0098481B"/>
    <w:rsid w:val="009849E1"/>
    <w:rsid w:val="00985130"/>
    <w:rsid w:val="009905AB"/>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D6157"/>
    <w:rsid w:val="00BE0B75"/>
    <w:rsid w:val="00BE286D"/>
    <w:rsid w:val="00BE2DAA"/>
    <w:rsid w:val="00BF02DF"/>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67C61"/>
    <w:rsid w:val="00C73CEF"/>
    <w:rsid w:val="00C8208B"/>
    <w:rsid w:val="00C8396E"/>
    <w:rsid w:val="00C83975"/>
    <w:rsid w:val="00C841CF"/>
    <w:rsid w:val="00C95E9B"/>
    <w:rsid w:val="00CA02A0"/>
    <w:rsid w:val="00CA0BAF"/>
    <w:rsid w:val="00CA4D2E"/>
    <w:rsid w:val="00CA6BF5"/>
    <w:rsid w:val="00CA7B21"/>
    <w:rsid w:val="00CB1315"/>
    <w:rsid w:val="00CB25D9"/>
    <w:rsid w:val="00CB5A57"/>
    <w:rsid w:val="00CB6575"/>
    <w:rsid w:val="00CB67B8"/>
    <w:rsid w:val="00CC6681"/>
    <w:rsid w:val="00CC6DDC"/>
    <w:rsid w:val="00CC7F1D"/>
    <w:rsid w:val="00CD39CD"/>
    <w:rsid w:val="00CD4637"/>
    <w:rsid w:val="00CF3BC3"/>
    <w:rsid w:val="00CF4CC9"/>
    <w:rsid w:val="00D00502"/>
    <w:rsid w:val="00D07B7D"/>
    <w:rsid w:val="00D21390"/>
    <w:rsid w:val="00D27B6E"/>
    <w:rsid w:val="00D31EEB"/>
    <w:rsid w:val="00D510E2"/>
    <w:rsid w:val="00D57F33"/>
    <w:rsid w:val="00D62019"/>
    <w:rsid w:val="00D62E25"/>
    <w:rsid w:val="00D6494F"/>
    <w:rsid w:val="00D66C82"/>
    <w:rsid w:val="00D67BA4"/>
    <w:rsid w:val="00D84802"/>
    <w:rsid w:val="00D86383"/>
    <w:rsid w:val="00D922ED"/>
    <w:rsid w:val="00D97C1E"/>
    <w:rsid w:val="00DA0B54"/>
    <w:rsid w:val="00DA1D8E"/>
    <w:rsid w:val="00DA3B66"/>
    <w:rsid w:val="00DA5A8E"/>
    <w:rsid w:val="00DB13ED"/>
    <w:rsid w:val="00DB24AF"/>
    <w:rsid w:val="00DD7F07"/>
    <w:rsid w:val="00DE61A8"/>
    <w:rsid w:val="00DE68B0"/>
    <w:rsid w:val="00DF6A6C"/>
    <w:rsid w:val="00E0167D"/>
    <w:rsid w:val="00E01894"/>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0A47"/>
    <w:rsid w:val="00EB29DF"/>
    <w:rsid w:val="00EB3A70"/>
    <w:rsid w:val="00EC6943"/>
    <w:rsid w:val="00ED5706"/>
    <w:rsid w:val="00EE315B"/>
    <w:rsid w:val="00EE4569"/>
    <w:rsid w:val="00F0285D"/>
    <w:rsid w:val="00F062EB"/>
    <w:rsid w:val="00F10BF7"/>
    <w:rsid w:val="00F2146A"/>
    <w:rsid w:val="00F27278"/>
    <w:rsid w:val="00F32FE4"/>
    <w:rsid w:val="00F33521"/>
    <w:rsid w:val="00F43D21"/>
    <w:rsid w:val="00F47881"/>
    <w:rsid w:val="00F647FB"/>
    <w:rsid w:val="00F65298"/>
    <w:rsid w:val="00F67598"/>
    <w:rsid w:val="00F72DAE"/>
    <w:rsid w:val="00F73D39"/>
    <w:rsid w:val="00F76FB7"/>
    <w:rsid w:val="00F816FE"/>
    <w:rsid w:val="00F921E5"/>
    <w:rsid w:val="00F94ADE"/>
    <w:rsid w:val="00F96414"/>
    <w:rsid w:val="00F965F5"/>
    <w:rsid w:val="00FA09D8"/>
    <w:rsid w:val="00FA4B55"/>
    <w:rsid w:val="00FA7E7A"/>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5F9979"/>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customStyle="1" w:styleId="Neatrisintapieminana2">
    <w:name w:val="Neatrisināta pieminēšana2"/>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49B7-0DA6-4A14-810F-5EBB2BC0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4800</Words>
  <Characters>2736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7521</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DaceC</cp:lastModifiedBy>
  <cp:revision>8</cp:revision>
  <cp:lastPrinted>2021-09-15T06:05:00Z</cp:lastPrinted>
  <dcterms:created xsi:type="dcterms:W3CDTF">2024-02-12T10:32:00Z</dcterms:created>
  <dcterms:modified xsi:type="dcterms:W3CDTF">2024-03-01T12:54:00Z</dcterms:modified>
</cp:coreProperties>
</file>